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92" w:rsidRDefault="00317692" w:rsidP="00317692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317692" w:rsidRPr="001B09C4" w:rsidRDefault="00317692" w:rsidP="00317692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40"/>
      </w:tblGrid>
      <w:tr w:rsidR="00317692" w:rsidRPr="001B09C4" w:rsidTr="009E794C">
        <w:trPr>
          <w:trHeight w:val="23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92" w:rsidRPr="001B09C4" w:rsidRDefault="00317692" w:rsidP="009E794C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統一７の3</w:t>
            </w:r>
          </w:p>
        </w:tc>
      </w:tr>
    </w:tbl>
    <w:p w:rsidR="00317692" w:rsidRPr="001B09C4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1B09C4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1B09C4" w:rsidRDefault="00317692" w:rsidP="00317692">
      <w:pPr>
        <w:pStyle w:val="a7"/>
        <w:spacing w:line="418" w:lineRule="exact"/>
        <w:jc w:val="center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建設業退職金共済証紙購入状況報告書</w:t>
      </w:r>
    </w:p>
    <w:p w:rsidR="00317692" w:rsidRPr="001B09C4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1B09C4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1B09C4" w:rsidRDefault="00317692" w:rsidP="00317692">
      <w:pPr>
        <w:pStyle w:val="a7"/>
        <w:ind w:firstLineChars="100" w:firstLine="208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</w:rPr>
        <w:t xml:space="preserve">１　工事種別及び総工事費　</w:t>
      </w:r>
    </w:p>
    <w:tbl>
      <w:tblPr>
        <w:tblW w:w="0" w:type="auto"/>
        <w:tblInd w:w="73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32"/>
        <w:gridCol w:w="2080"/>
        <w:gridCol w:w="2184"/>
        <w:gridCol w:w="2340"/>
      </w:tblGrid>
      <w:tr w:rsidR="00317692" w:rsidRPr="001B09C4" w:rsidTr="009E794C">
        <w:trPr>
          <w:cantSplit/>
          <w:trHeight w:hRule="exact" w:val="480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317692" w:rsidRPr="001B09C4" w:rsidRDefault="00317692" w:rsidP="009E794C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工事種別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7692" w:rsidRPr="001B09C4" w:rsidRDefault="00317692" w:rsidP="009E794C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総工事費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7692" w:rsidRPr="001B09C4" w:rsidRDefault="00317692" w:rsidP="009E794C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317692" w:rsidRPr="001B09C4" w:rsidRDefault="00317692" w:rsidP="009E794C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無償支給材料評価額</w:t>
            </w:r>
          </w:p>
        </w:tc>
      </w:tr>
      <w:tr w:rsidR="00317692" w:rsidRPr="001B09C4" w:rsidTr="009E794C">
        <w:trPr>
          <w:cantSplit/>
          <w:trHeight w:hRule="exact" w:val="938"/>
        </w:trPr>
        <w:tc>
          <w:tcPr>
            <w:tcW w:w="21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7692" w:rsidRPr="001B09C4" w:rsidRDefault="00317692" w:rsidP="009E794C">
            <w:pPr>
              <w:kinsoku w:val="0"/>
              <w:overflowPunct w:val="0"/>
              <w:autoSpaceDE w:val="0"/>
              <w:autoSpaceDN w:val="0"/>
              <w:spacing w:line="60" w:lineRule="auto"/>
              <w:rPr>
                <w:rFonts w:asciiTheme="minorEastAsia" w:eastAsiaTheme="minorEastAsia" w:hAnsiTheme="minorEastAsia"/>
                <w:i/>
                <w:iCs/>
              </w:rPr>
            </w:pPr>
          </w:p>
          <w:p w:rsidR="00317692" w:rsidRPr="001B09C4" w:rsidRDefault="00317692" w:rsidP="009E794C">
            <w:pPr>
              <w:pStyle w:val="a7"/>
              <w:spacing w:before="150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7692" w:rsidRPr="001B09C4" w:rsidRDefault="00317692" w:rsidP="009E794C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317692" w:rsidRPr="001B09C4" w:rsidRDefault="00317692" w:rsidP="009E794C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4"/>
                <w:u w:val="single" w:color="000000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u w:val="single" w:color="000000"/>
              </w:rPr>
              <w:t>\</w:t>
            </w:r>
            <w:r w:rsidRPr="001B09C4">
              <w:rPr>
                <w:rFonts w:asciiTheme="minorEastAsia" w:eastAsiaTheme="minorEastAsia" w:hAnsiTheme="minorEastAsia" w:hint="eastAsia"/>
                <w:spacing w:val="4"/>
                <w:u w:val="single" w:color="000000"/>
              </w:rPr>
              <w:t xml:space="preserve">             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7692" w:rsidRPr="001B09C4" w:rsidRDefault="00317692" w:rsidP="009E794C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317692" w:rsidRPr="001B09C4" w:rsidRDefault="00317692" w:rsidP="009E794C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4"/>
                <w:u w:val="single" w:color="000000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u w:val="single" w:color="000000"/>
              </w:rPr>
              <w:t>\</w:t>
            </w:r>
            <w:r w:rsidRPr="001B09C4">
              <w:rPr>
                <w:rFonts w:asciiTheme="minorEastAsia" w:eastAsiaTheme="minorEastAsia" w:hAnsiTheme="minorEastAsia" w:hint="eastAsia"/>
                <w:spacing w:val="4"/>
                <w:u w:val="single" w:color="000000"/>
              </w:rPr>
              <w:t xml:space="preserve">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7692" w:rsidRPr="001B09C4" w:rsidRDefault="00317692" w:rsidP="009E794C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317692" w:rsidRPr="001B09C4" w:rsidRDefault="00317692" w:rsidP="009E794C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4"/>
                <w:u w:val="single" w:color="000000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u w:val="single" w:color="000000"/>
              </w:rPr>
              <w:t>\</w:t>
            </w:r>
            <w:r w:rsidRPr="001B09C4">
              <w:rPr>
                <w:rFonts w:asciiTheme="minorEastAsia" w:eastAsiaTheme="minorEastAsia" w:hAnsiTheme="minorEastAsia" w:hint="eastAsia"/>
                <w:spacing w:val="4"/>
                <w:u w:val="single" w:color="000000"/>
              </w:rPr>
              <w:t xml:space="preserve">                </w:t>
            </w:r>
          </w:p>
        </w:tc>
      </w:tr>
    </w:tbl>
    <w:p w:rsidR="00317692" w:rsidRPr="001B09C4" w:rsidRDefault="00317692" w:rsidP="00317692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leftChars="200" w:left="836" w:hangingChars="200" w:hanging="416"/>
        <w:rPr>
          <w:rFonts w:asciiTheme="minorEastAsia" w:eastAsiaTheme="minorEastAsia" w:hAnsiTheme="minorEastAsia"/>
        </w:rPr>
      </w:pPr>
      <w:r w:rsidRPr="00E02E51">
        <w:rPr>
          <w:rFonts w:asciiTheme="minorEastAsia" w:eastAsiaTheme="minorEastAsia" w:hAnsiTheme="minorEastAsia" w:hint="eastAsia"/>
        </w:rPr>
        <w:t>注１</w:t>
      </w:r>
      <w:r>
        <w:rPr>
          <w:rFonts w:asciiTheme="minorEastAsia" w:eastAsiaTheme="minorEastAsia" w:hAnsiTheme="minorEastAsia" w:hint="eastAsia"/>
        </w:rPr>
        <w:t xml:space="preserve">　</w:t>
      </w:r>
      <w:r w:rsidRPr="00320701">
        <w:rPr>
          <w:rFonts w:asciiTheme="minorEastAsia" w:eastAsiaTheme="minorEastAsia" w:hAnsiTheme="minorEastAsia" w:hint="eastAsia"/>
          <w:spacing w:val="4"/>
        </w:rPr>
        <w:t>工事種別は、独立行政法人勤労者退職金共済機構建設業退職金共済事業本部ホームページ（以下「建退共ＨＰ」と</w:t>
      </w:r>
      <w:r>
        <w:rPr>
          <w:rFonts w:asciiTheme="minorEastAsia" w:eastAsiaTheme="minorEastAsia" w:hAnsiTheme="minorEastAsia" w:hint="eastAsia"/>
          <w:spacing w:val="4"/>
        </w:rPr>
        <w:t>いう</w:t>
      </w:r>
      <w:r w:rsidRPr="00320701">
        <w:rPr>
          <w:rFonts w:asciiTheme="minorEastAsia" w:eastAsiaTheme="minorEastAsia" w:hAnsiTheme="minorEastAsia" w:hint="eastAsia"/>
          <w:spacing w:val="4"/>
        </w:rPr>
        <w:t>。）を参照する。</w:t>
      </w:r>
    </w:p>
    <w:p w:rsidR="00317692" w:rsidRPr="007D00CF" w:rsidRDefault="00317692" w:rsidP="00317692">
      <w:pPr>
        <w:pStyle w:val="a7"/>
        <w:ind w:firstLineChars="400" w:firstLine="832"/>
        <w:rPr>
          <w:rFonts w:asciiTheme="minorEastAsia" w:eastAsiaTheme="minorEastAsia" w:hAnsiTheme="minorEastAsia"/>
          <w:color w:val="FF0000"/>
          <w:highlight w:val="yellow"/>
        </w:rPr>
      </w:pPr>
      <w:r w:rsidRPr="00746CD0">
        <w:rPr>
          <w:rFonts w:asciiTheme="minorEastAsia" w:eastAsiaTheme="minorEastAsia" w:hAnsiTheme="minorEastAsia" w:hint="eastAsia"/>
        </w:rPr>
        <w:t>http://www.kentaikyo.taisyokukin.go.jp/tetsuzuki/tetsuzuki02.html</w:t>
      </w:r>
    </w:p>
    <w:p w:rsidR="00317692" w:rsidRPr="00E02E51" w:rsidRDefault="00317692" w:rsidP="00317692">
      <w:pPr>
        <w:pStyle w:val="a7"/>
        <w:spacing w:line="61" w:lineRule="exact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  <w:spacing w:val="4"/>
        </w:rPr>
        <w:t xml:space="preserve">    </w:t>
      </w:r>
      <w:r w:rsidRPr="00E02E51">
        <w:rPr>
          <w:rFonts w:asciiTheme="minorEastAsia" w:eastAsiaTheme="minorEastAsia" w:hAnsiTheme="minorEastAsia" w:hint="eastAsia"/>
        </w:rPr>
        <w:t xml:space="preserve">　　</w:t>
      </w:r>
    </w:p>
    <w:p w:rsidR="00317692" w:rsidRPr="00C54935" w:rsidRDefault="00317692" w:rsidP="00317692">
      <w:pPr>
        <w:pStyle w:val="a7"/>
        <w:ind w:firstLineChars="300" w:firstLine="624"/>
        <w:rPr>
          <w:rFonts w:asciiTheme="minorHAnsi" w:eastAsiaTheme="minorHAnsi" w:hAnsiTheme="minorHAnsi"/>
        </w:rPr>
      </w:pPr>
      <w:r w:rsidRPr="00C54935">
        <w:rPr>
          <w:rFonts w:asciiTheme="minorHAnsi" w:eastAsiaTheme="minorHAnsi" w:hAnsiTheme="minorHAnsi" w:hint="eastAsia"/>
        </w:rPr>
        <w:t>２　総工事費＝契約金額＋無償材料評価額</w:t>
      </w:r>
    </w:p>
    <w:p w:rsidR="00317692" w:rsidRPr="00C54935" w:rsidRDefault="00317692" w:rsidP="00317692">
      <w:pPr>
        <w:pStyle w:val="a7"/>
        <w:spacing w:line="61" w:lineRule="exact"/>
        <w:rPr>
          <w:rFonts w:asciiTheme="minorHAnsi" w:eastAsiaTheme="minorHAnsi" w:hAnsiTheme="minorHAnsi"/>
          <w:spacing w:val="0"/>
        </w:rPr>
      </w:pPr>
    </w:p>
    <w:p w:rsidR="00317692" w:rsidRPr="00E02E51" w:rsidRDefault="00317692" w:rsidP="00317692">
      <w:pPr>
        <w:pStyle w:val="a7"/>
        <w:ind w:firstLineChars="300" w:firstLine="624"/>
        <w:rPr>
          <w:rFonts w:asciiTheme="minorEastAsia" w:eastAsiaTheme="minorEastAsia" w:hAnsiTheme="minorEastAsia"/>
          <w:spacing w:val="0"/>
        </w:rPr>
      </w:pPr>
      <w:r w:rsidRPr="00C54935">
        <w:rPr>
          <w:rFonts w:asciiTheme="minorHAnsi" w:eastAsiaTheme="minorHAnsi" w:hAnsiTheme="minorHAnsi" w:hint="eastAsia"/>
        </w:rPr>
        <w:t>３</w:t>
      </w:r>
      <w:r>
        <w:rPr>
          <w:rFonts w:asciiTheme="minorEastAsia" w:eastAsiaTheme="minorEastAsia" w:hAnsiTheme="minorEastAsia" w:hint="eastAsia"/>
          <w:spacing w:val="4"/>
        </w:rPr>
        <w:t xml:space="preserve">　</w:t>
      </w:r>
      <w:r w:rsidRPr="00E02E51">
        <w:rPr>
          <w:rFonts w:asciiTheme="minorEastAsia" w:eastAsiaTheme="minorEastAsia" w:hAnsiTheme="minorEastAsia" w:hint="eastAsia"/>
        </w:rPr>
        <w:t>契約金額には、消費税及び地方消費税額を含む。</w:t>
      </w:r>
    </w:p>
    <w:p w:rsidR="00317692" w:rsidRPr="00E02E51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100" w:firstLine="208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>２　共済証紙・退職金ポイント購入額算出方法</w:t>
      </w:r>
    </w:p>
    <w:p w:rsidR="00317692" w:rsidRPr="00E02E51" w:rsidRDefault="00317692" w:rsidP="00317692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724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32"/>
        <w:gridCol w:w="6604"/>
      </w:tblGrid>
      <w:tr w:rsidR="00317692" w:rsidRPr="00E02E51" w:rsidTr="009E794C">
        <w:trPr>
          <w:trHeight w:hRule="exact" w:val="1263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17692" w:rsidRPr="00E02E51" w:rsidRDefault="00317692" w:rsidP="009E794C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</w:rPr>
            </w:pPr>
            <w:r w:rsidRPr="00E02E51">
              <w:rPr>
                <w:rFonts w:asciiTheme="minorEastAsia" w:eastAsiaTheme="minorEastAsia" w:hAnsiTheme="minorEastAsia" w:hint="eastAsia"/>
              </w:rPr>
              <w:t>購入額算出方法</w:t>
            </w:r>
          </w:p>
          <w:p w:rsidR="00317692" w:rsidRPr="00E02E51" w:rsidRDefault="00317692" w:rsidP="009E794C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02E51">
              <w:rPr>
                <w:rFonts w:asciiTheme="minorEastAsia" w:eastAsiaTheme="minorEastAsia" w:hAnsiTheme="minorEastAsia" w:hint="eastAsia"/>
                <w:sz w:val="14"/>
              </w:rPr>
              <w:t>（該当項目を○で囲む）</w:t>
            </w:r>
          </w:p>
        </w:tc>
        <w:tc>
          <w:tcPr>
            <w:tcW w:w="66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17692" w:rsidRPr="00E02E51" w:rsidRDefault="00317692" w:rsidP="009E794C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E02E51">
              <w:rPr>
                <w:rFonts w:asciiTheme="minorEastAsia" w:eastAsiaTheme="minorEastAsia" w:hAnsiTheme="minorEastAsia" w:hint="eastAsia"/>
              </w:rPr>
              <w:t xml:space="preserve">　Ａ　建設業退職金共済制度加入労働者（加入労働者）及びその就労</w:t>
            </w:r>
          </w:p>
          <w:p w:rsidR="00317692" w:rsidRPr="00E02E51" w:rsidRDefault="00317692" w:rsidP="009E794C">
            <w:pPr>
              <w:pStyle w:val="a7"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  <w:r w:rsidRPr="00E02E51">
              <w:rPr>
                <w:rFonts w:asciiTheme="minorEastAsia" w:eastAsiaTheme="minorEastAsia" w:hAnsiTheme="minorEastAsia" w:hint="eastAsia"/>
              </w:rPr>
              <w:t xml:space="preserve">　　　予定日数が分かっている場合</w:t>
            </w:r>
          </w:p>
          <w:p w:rsidR="00317692" w:rsidRPr="00E02E51" w:rsidRDefault="00317692" w:rsidP="009E794C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E02E51">
              <w:rPr>
                <w:rFonts w:asciiTheme="minorEastAsia" w:eastAsiaTheme="minorEastAsia" w:hAnsiTheme="minorEastAsia" w:hint="eastAsia"/>
              </w:rPr>
              <w:t xml:space="preserve">　Ｂ　加入労働者及び就労予定日数の把握が困難な場合</w:t>
            </w:r>
          </w:p>
        </w:tc>
      </w:tr>
    </w:tbl>
    <w:p w:rsidR="00317692" w:rsidRPr="00E02E51" w:rsidRDefault="00317692" w:rsidP="00317692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100" w:firstLine="208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>３　共済証紙・退職金ポイント購入額の算出</w:t>
      </w:r>
    </w:p>
    <w:p w:rsidR="00317692" w:rsidRPr="00E02E51" w:rsidRDefault="00317692" w:rsidP="00317692">
      <w:pPr>
        <w:pStyle w:val="a7"/>
        <w:spacing w:line="61" w:lineRule="exact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300" w:firstLine="624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>２の該当項目（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</w:t>
      </w:r>
      <w:r w:rsidRPr="00E02E51">
        <w:rPr>
          <w:rFonts w:asciiTheme="minorEastAsia" w:eastAsiaTheme="minorEastAsia" w:hAnsiTheme="minorEastAsia" w:hint="eastAsia"/>
        </w:rPr>
        <w:t>Ａ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</w:t>
      </w:r>
      <w:r w:rsidRPr="00E02E51">
        <w:rPr>
          <w:rFonts w:asciiTheme="minorEastAsia" w:eastAsiaTheme="minorEastAsia" w:hAnsiTheme="minorEastAsia" w:hint="eastAsia"/>
        </w:rPr>
        <w:t>Ｂ ）について、以下により共済証紙・退職金ポイント購入額を算出する。</w:t>
      </w:r>
    </w:p>
    <w:p w:rsidR="00317692" w:rsidRPr="00E02E51" w:rsidRDefault="00317692" w:rsidP="00317692">
      <w:pPr>
        <w:pStyle w:val="a7"/>
        <w:spacing w:line="123" w:lineRule="exact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200" w:firstLine="416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>Ａ　加入労働者及びその就労予定日数が分かっている場合</w:t>
      </w:r>
    </w:p>
    <w:p w:rsidR="00317692" w:rsidRPr="00E02E51" w:rsidRDefault="00317692" w:rsidP="00317692">
      <w:pPr>
        <w:pStyle w:val="a7"/>
        <w:spacing w:line="123" w:lineRule="exact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 xml:space="preserve">　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                                  </w:t>
      </w:r>
    </w:p>
    <w:p w:rsidR="00317692" w:rsidRPr="00E02E51" w:rsidRDefault="00317692" w:rsidP="00317692">
      <w:pPr>
        <w:pStyle w:val="a7"/>
        <w:ind w:firstLineChars="300" w:firstLine="624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 xml:space="preserve">①加入労働者の就労予定日数の総和　</w:t>
      </w:r>
      <w:r w:rsidRPr="00E02E51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</w:t>
      </w:r>
      <w:r w:rsidRPr="00E02E51">
        <w:rPr>
          <w:rFonts w:asciiTheme="minorEastAsia" w:eastAsiaTheme="minorEastAsia" w:hAnsiTheme="minorEastAsia" w:hint="eastAsia"/>
          <w:u w:val="single" w:color="000000"/>
        </w:rPr>
        <w:t xml:space="preserve">　　　　</w:t>
      </w:r>
      <w:r w:rsidRPr="00E02E51">
        <w:rPr>
          <w:rFonts w:asciiTheme="minorEastAsia" w:eastAsiaTheme="minorEastAsia" w:hAnsiTheme="minorEastAsia" w:hint="eastAsia"/>
          <w:u w:color="000000"/>
        </w:rPr>
        <w:t xml:space="preserve"> 人　</w:t>
      </w:r>
    </w:p>
    <w:p w:rsidR="00317692" w:rsidRPr="00E02E51" w:rsidRDefault="00317692" w:rsidP="00317692">
      <w:pPr>
        <w:pStyle w:val="a7"/>
        <w:spacing w:line="123" w:lineRule="exact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 xml:space="preserve">　　　　　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         </w:t>
      </w:r>
    </w:p>
    <w:p w:rsidR="00317692" w:rsidRPr="00E02E51" w:rsidRDefault="00317692" w:rsidP="00317692">
      <w:pPr>
        <w:pStyle w:val="a7"/>
        <w:ind w:firstLineChars="300" w:firstLine="624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 xml:space="preserve">②掛金日額　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 </w:t>
      </w:r>
      <w:r w:rsidRPr="00E02E51">
        <w:rPr>
          <w:rFonts w:asciiTheme="minorEastAsia" w:eastAsiaTheme="minorEastAsia" w:hAnsiTheme="minorEastAsia" w:hint="eastAsia"/>
          <w:u w:val="single" w:color="000000"/>
        </w:rPr>
        <w:t xml:space="preserve">　　　</w:t>
      </w:r>
      <w:r w:rsidRPr="00E02E51">
        <w:rPr>
          <w:rFonts w:asciiTheme="minorEastAsia" w:eastAsiaTheme="minorEastAsia" w:hAnsiTheme="minorEastAsia" w:hint="eastAsia"/>
          <w:u w:color="000000"/>
        </w:rPr>
        <w:t xml:space="preserve"> 円／人　</w:t>
      </w:r>
      <w:r w:rsidRPr="00E02E51">
        <w:rPr>
          <w:rFonts w:asciiTheme="minorEastAsia" w:eastAsiaTheme="minorEastAsia" w:hAnsiTheme="minorEastAsia" w:hint="eastAsia"/>
        </w:rPr>
        <w:t xml:space="preserve">　</w:t>
      </w:r>
    </w:p>
    <w:p w:rsidR="00317692" w:rsidRPr="00E02E51" w:rsidRDefault="00317692" w:rsidP="00317692">
      <w:pPr>
        <w:pStyle w:val="a7"/>
        <w:spacing w:line="123" w:lineRule="exact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  <w:spacing w:val="4"/>
        </w:rPr>
        <w:t xml:space="preserve">                        </w:t>
      </w:r>
    </w:p>
    <w:p w:rsidR="00317692" w:rsidRPr="00E02E51" w:rsidRDefault="00317692" w:rsidP="00317692">
      <w:pPr>
        <w:pStyle w:val="a7"/>
        <w:ind w:firstLineChars="300" w:firstLine="624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 xml:space="preserve">③購入額（①×②）　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</w:t>
      </w:r>
      <w:r w:rsidRPr="00E02E51">
        <w:rPr>
          <w:rFonts w:asciiTheme="minorEastAsia" w:eastAsiaTheme="minorEastAsia" w:hAnsiTheme="minorEastAsia" w:hint="eastAsia"/>
          <w:u w:val="single" w:color="000000"/>
        </w:rPr>
        <w:t>\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                   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 </w:t>
      </w:r>
    </w:p>
    <w:p w:rsidR="00317692" w:rsidRPr="00E02E51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200" w:firstLine="416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>Ｂ　加入労働者及び就労予定日数の把握が困難な場合</w:t>
      </w:r>
    </w:p>
    <w:p w:rsidR="00317692" w:rsidRPr="007D00CF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300" w:firstLine="624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 xml:space="preserve">①工事種別　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                     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          </w:t>
      </w:r>
    </w:p>
    <w:p w:rsidR="00317692" w:rsidRPr="00E02E51" w:rsidRDefault="00317692" w:rsidP="00317692">
      <w:pPr>
        <w:pStyle w:val="a7"/>
        <w:spacing w:line="123" w:lineRule="exact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300" w:firstLine="624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>②総工事費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 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</w:t>
      </w:r>
      <w:r w:rsidRPr="00E02E51">
        <w:rPr>
          <w:rFonts w:asciiTheme="minorEastAsia" w:eastAsiaTheme="minorEastAsia" w:hAnsiTheme="minorEastAsia" w:hint="eastAsia"/>
          <w:u w:val="single" w:color="000000"/>
        </w:rPr>
        <w:t>\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                   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        </w:t>
      </w:r>
    </w:p>
    <w:p w:rsidR="00317692" w:rsidRPr="007D00CF" w:rsidRDefault="00317692" w:rsidP="00317692">
      <w:pPr>
        <w:pStyle w:val="a7"/>
        <w:spacing w:line="123" w:lineRule="exact"/>
        <w:rPr>
          <w:rFonts w:asciiTheme="minorEastAsia" w:eastAsiaTheme="minorEastAsia" w:hAnsiTheme="minorEastAsia"/>
          <w:spacing w:val="0"/>
        </w:rPr>
      </w:pPr>
    </w:p>
    <w:p w:rsidR="00317692" w:rsidRPr="00746CD0" w:rsidRDefault="00317692" w:rsidP="00317692">
      <w:pPr>
        <w:pStyle w:val="a7"/>
        <w:ind w:firstLineChars="300" w:firstLine="624"/>
        <w:rPr>
          <w:rFonts w:asciiTheme="minorEastAsia" w:eastAsiaTheme="minorEastAsia" w:hAnsiTheme="minorEastAsia"/>
        </w:rPr>
      </w:pPr>
      <w:r w:rsidRPr="00E02E51">
        <w:rPr>
          <w:rFonts w:asciiTheme="minorEastAsia" w:eastAsiaTheme="minorEastAsia" w:hAnsiTheme="minorEastAsia" w:hint="eastAsia"/>
        </w:rPr>
        <w:t xml:space="preserve">③「掛金納付の考え方」の表の率　</w:t>
      </w:r>
      <w:r w:rsidRPr="00746CD0">
        <w:rPr>
          <w:rFonts w:asciiTheme="minorEastAsia" w:eastAsiaTheme="minorEastAsia" w:hAnsiTheme="minorEastAsia" w:hint="eastAsia"/>
        </w:rPr>
        <w:t xml:space="preserve"> 　　／1000 </w:t>
      </w:r>
    </w:p>
    <w:p w:rsidR="00317692" w:rsidRPr="007D00CF" w:rsidRDefault="00317692" w:rsidP="00317692">
      <w:pPr>
        <w:pStyle w:val="a7"/>
        <w:spacing w:line="123" w:lineRule="exact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318" w:firstLine="630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  <w:spacing w:val="4"/>
        </w:rPr>
        <w:t>④対象工事における労働者の</w:t>
      </w:r>
      <w:r w:rsidRPr="00E02E51">
        <w:rPr>
          <w:rFonts w:asciiTheme="minorEastAsia" w:eastAsiaTheme="minorEastAsia" w:hAnsiTheme="minorEastAsia" w:hint="eastAsia"/>
        </w:rPr>
        <w:t>加入率</w:t>
      </w:r>
      <w:r w:rsidRPr="00E02E51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02E51">
        <w:rPr>
          <w:rFonts w:asciiTheme="minorEastAsia" w:eastAsiaTheme="minorEastAsia" w:hAnsiTheme="minorEastAsia" w:hint="eastAsia"/>
          <w:i/>
          <w:u w:val="single" w:color="000000"/>
        </w:rPr>
        <w:t xml:space="preserve"> ５０</w:t>
      </w:r>
      <w:r w:rsidRPr="00E02E51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02E51">
        <w:rPr>
          <w:rFonts w:asciiTheme="minorEastAsia" w:eastAsiaTheme="minorEastAsia" w:hAnsiTheme="minorEastAsia" w:hint="eastAsia"/>
          <w:u w:color="000000"/>
        </w:rPr>
        <w:t>％</w:t>
      </w:r>
    </w:p>
    <w:p w:rsidR="00317692" w:rsidRPr="007D00CF" w:rsidRDefault="00317692" w:rsidP="00317692">
      <w:pPr>
        <w:pStyle w:val="a7"/>
        <w:spacing w:line="123" w:lineRule="exact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firstLineChars="318" w:firstLine="630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  <w:spacing w:val="4"/>
        </w:rPr>
        <w:t>⑤</w:t>
      </w:r>
      <w:r w:rsidRPr="00E02E51">
        <w:rPr>
          <w:rFonts w:asciiTheme="minorEastAsia" w:eastAsiaTheme="minorEastAsia" w:hAnsiTheme="minorEastAsia" w:hint="eastAsia"/>
        </w:rPr>
        <w:t xml:space="preserve">購入額（②×③×④／70％）　</w:t>
      </w:r>
      <w:r w:rsidRPr="00E02E51">
        <w:rPr>
          <w:rFonts w:asciiTheme="minorEastAsia" w:eastAsiaTheme="minorEastAsia" w:hAnsiTheme="minorEastAsia" w:hint="eastAsia"/>
          <w:u w:val="single" w:color="000000"/>
        </w:rPr>
        <w:t xml:space="preserve"> \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</w:t>
      </w:r>
      <w:r w:rsidRPr="00E02E51">
        <w:rPr>
          <w:rFonts w:asciiTheme="minorEastAsia" w:eastAsiaTheme="minorEastAsia" w:hAnsiTheme="minorEastAsia"/>
          <w:i/>
          <w:iCs/>
          <w:u w:val="single" w:color="000000"/>
        </w:rPr>
        <w:t xml:space="preserve"> </w:t>
      </w:r>
      <w:r w:rsidRPr="00E02E51">
        <w:rPr>
          <w:rFonts w:asciiTheme="minorEastAsia" w:eastAsiaTheme="minorEastAsia" w:hAnsiTheme="minorEastAsia" w:hint="eastAsia"/>
          <w:spacing w:val="4"/>
          <w:u w:val="single" w:color="000000"/>
        </w:rPr>
        <w:t xml:space="preserve">  　　　　　　　　 </w:t>
      </w:r>
      <w:r w:rsidRPr="00E02E51">
        <w:rPr>
          <w:rFonts w:asciiTheme="minorEastAsia" w:eastAsiaTheme="minorEastAsia" w:hAnsiTheme="minorEastAsia" w:hint="eastAsia"/>
          <w:spacing w:val="4"/>
        </w:rPr>
        <w:t xml:space="preserve"> </w:t>
      </w:r>
    </w:p>
    <w:p w:rsidR="00317692" w:rsidRPr="00E02E51" w:rsidRDefault="00317692" w:rsidP="00317692">
      <w:pPr>
        <w:pStyle w:val="a7"/>
        <w:spacing w:line="61" w:lineRule="exact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  <w:spacing w:val="4"/>
        </w:rPr>
        <w:t xml:space="preserve">   </w:t>
      </w:r>
      <w:r w:rsidRPr="00E02E51">
        <w:rPr>
          <w:rFonts w:asciiTheme="minorEastAsia" w:eastAsiaTheme="minorEastAsia" w:hAnsiTheme="minorEastAsia" w:hint="eastAsia"/>
        </w:rPr>
        <w:t xml:space="preserve">　</w:t>
      </w:r>
    </w:p>
    <w:p w:rsidR="00317692" w:rsidRPr="00E02E51" w:rsidRDefault="00317692" w:rsidP="00317692">
      <w:pPr>
        <w:pStyle w:val="a7"/>
        <w:ind w:firstLineChars="500" w:firstLine="890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  <w:sz w:val="16"/>
        </w:rPr>
        <w:t>（</w:t>
      </w:r>
      <w:r w:rsidRPr="00E02E51">
        <w:rPr>
          <w:rFonts w:asciiTheme="minorEastAsia" w:eastAsiaTheme="minorEastAsia" w:hAnsiTheme="minorEastAsia" w:hint="eastAsia"/>
          <w:spacing w:val="0"/>
          <w:sz w:val="16"/>
        </w:rPr>
        <w:t>千円未満を増額調整し、掛金日額で割り切れる額とする。</w:t>
      </w:r>
      <w:r w:rsidRPr="00E02E51">
        <w:rPr>
          <w:rFonts w:asciiTheme="minorEastAsia" w:eastAsiaTheme="minorEastAsia" w:hAnsiTheme="minorEastAsia" w:hint="eastAsia"/>
          <w:sz w:val="16"/>
        </w:rPr>
        <w:t>）</w:t>
      </w:r>
    </w:p>
    <w:p w:rsidR="00317692" w:rsidRPr="00E02E51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leftChars="200" w:left="836" w:hangingChars="200" w:hanging="416"/>
        <w:rPr>
          <w:rFonts w:asciiTheme="minorEastAsia" w:eastAsiaTheme="minorEastAsia" w:hAnsiTheme="minorEastAsia"/>
          <w:spacing w:val="0"/>
        </w:rPr>
      </w:pPr>
      <w:r w:rsidRPr="00E02E51">
        <w:rPr>
          <w:rFonts w:asciiTheme="minorEastAsia" w:eastAsiaTheme="minorEastAsia" w:hAnsiTheme="minorEastAsia" w:hint="eastAsia"/>
        </w:rPr>
        <w:t xml:space="preserve">注１　</w:t>
      </w:r>
      <w:r w:rsidRPr="00320701">
        <w:rPr>
          <w:rFonts w:asciiTheme="minorEastAsia" w:eastAsiaTheme="minorEastAsia" w:hAnsiTheme="minorEastAsia" w:hint="eastAsia"/>
          <w:spacing w:val="0"/>
        </w:rPr>
        <w:t>工事種別及び「掛金納付の考え方」の表の率については、建退共ＨＰを参照する。</w:t>
      </w:r>
    </w:p>
    <w:p w:rsidR="00317692" w:rsidRPr="00E02E51" w:rsidRDefault="00317692" w:rsidP="00317692">
      <w:pPr>
        <w:pStyle w:val="a7"/>
        <w:spacing w:line="61" w:lineRule="exact"/>
        <w:rPr>
          <w:rFonts w:asciiTheme="minorEastAsia" w:eastAsiaTheme="minorEastAsia" w:hAnsiTheme="minorEastAsia"/>
          <w:spacing w:val="0"/>
        </w:rPr>
      </w:pPr>
    </w:p>
    <w:p w:rsidR="00317692" w:rsidRDefault="00317692" w:rsidP="00317692">
      <w:pPr>
        <w:pStyle w:val="a7"/>
        <w:ind w:leftChars="300" w:left="820" w:hangingChars="100" w:hanging="190"/>
        <w:rPr>
          <w:rFonts w:asciiTheme="minorEastAsia" w:eastAsiaTheme="minorEastAsia" w:hAnsiTheme="minorEastAsia"/>
          <w:spacing w:val="0"/>
        </w:rPr>
      </w:pPr>
      <w:r w:rsidRPr="00C54935">
        <w:rPr>
          <w:rFonts w:asciiTheme="minorHAnsi" w:eastAsiaTheme="minorHAnsi" w:hAnsiTheme="minorHAnsi" w:hint="eastAsia"/>
          <w:spacing w:val="0"/>
        </w:rPr>
        <w:t xml:space="preserve">２　</w:t>
      </w:r>
      <w:r w:rsidRPr="00C54935">
        <w:rPr>
          <w:rFonts w:asciiTheme="minorHAnsi" w:eastAsiaTheme="minorHAnsi" w:hAnsiTheme="minorHAnsi" w:hint="eastAsia"/>
          <w:spacing w:val="-4"/>
        </w:rPr>
        <w:t>対象</w:t>
      </w:r>
      <w:r w:rsidRPr="00746CD0">
        <w:rPr>
          <w:rFonts w:asciiTheme="minorEastAsia" w:eastAsiaTheme="minorEastAsia" w:hAnsiTheme="minorEastAsia" w:hint="eastAsia"/>
          <w:spacing w:val="-4"/>
        </w:rPr>
        <w:t>工事における労働者の加入率は、受注者が適切に設定する任意の率とする。</w:t>
      </w:r>
      <w:r w:rsidRPr="00746CD0">
        <w:rPr>
          <w:rFonts w:asciiTheme="minorEastAsia" w:eastAsiaTheme="minorEastAsia" w:hAnsiTheme="minorEastAsia" w:hint="eastAsia"/>
          <w:spacing w:val="0"/>
        </w:rPr>
        <w:t>（記載の50%は参考例。建退共ＨＰ参照）</w:t>
      </w:r>
      <w:bookmarkStart w:id="0" w:name="_GoBack"/>
      <w:bookmarkEnd w:id="0"/>
    </w:p>
    <w:p w:rsidR="00317692" w:rsidRDefault="00317692" w:rsidP="00317692">
      <w:pPr>
        <w:pStyle w:val="a7"/>
        <w:ind w:leftChars="500" w:left="1430" w:hangingChars="200" w:hanging="380"/>
        <w:rPr>
          <w:rFonts w:asciiTheme="minorEastAsia" w:eastAsiaTheme="minorEastAsia" w:hAnsiTheme="minorEastAsia"/>
          <w:spacing w:val="0"/>
        </w:rPr>
      </w:pPr>
    </w:p>
    <w:p w:rsidR="00317692" w:rsidRPr="00E02E51" w:rsidRDefault="00317692" w:rsidP="00317692">
      <w:pPr>
        <w:pStyle w:val="a7"/>
        <w:ind w:leftChars="500" w:left="1430" w:hangingChars="200" w:hanging="380"/>
        <w:rPr>
          <w:rFonts w:asciiTheme="minorEastAsia" w:eastAsiaTheme="minorEastAsia" w:hAnsiTheme="minorEastAsia"/>
          <w:spacing w:val="0"/>
        </w:rPr>
      </w:pPr>
    </w:p>
    <w:p w:rsidR="00317692" w:rsidRDefault="00317692" w:rsidP="00317692">
      <w:pPr>
        <w:pStyle w:val="a7"/>
        <w:ind w:left="315"/>
        <w:rPr>
          <w:rFonts w:asciiTheme="minorEastAsia" w:eastAsiaTheme="minorEastAsia" w:hAnsiTheme="minorEastAsia"/>
          <w:dstrike/>
          <w:color w:val="FF0000"/>
          <w:spacing w:val="0"/>
        </w:rPr>
      </w:pPr>
    </w:p>
    <w:p w:rsidR="00317692" w:rsidRPr="001B09C4" w:rsidRDefault="00317692" w:rsidP="00317692">
      <w:pPr>
        <w:pStyle w:val="a7"/>
        <w:ind w:left="315"/>
        <w:rPr>
          <w:rFonts w:asciiTheme="minorEastAsia" w:eastAsiaTheme="minorEastAsia" w:hAnsiTheme="minorEastAsia"/>
          <w:dstrike/>
          <w:color w:val="FF0000"/>
          <w:spacing w:val="0"/>
        </w:rPr>
      </w:pPr>
    </w:p>
    <w:p w:rsidR="00317692" w:rsidRPr="001B09C4" w:rsidRDefault="00317692" w:rsidP="00317692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sectPr w:rsidR="00317692" w:rsidRPr="001B09C4" w:rsidSect="00317692">
      <w:pgSz w:w="11906" w:h="16838"/>
      <w:pgMar w:top="992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92" w:rsidRDefault="00317692" w:rsidP="00317692">
      <w:r>
        <w:separator/>
      </w:r>
    </w:p>
  </w:endnote>
  <w:endnote w:type="continuationSeparator" w:id="0">
    <w:p w:rsidR="00317692" w:rsidRDefault="00317692" w:rsidP="003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92" w:rsidRDefault="00317692" w:rsidP="00317692">
      <w:r>
        <w:separator/>
      </w:r>
    </w:p>
  </w:footnote>
  <w:footnote w:type="continuationSeparator" w:id="0">
    <w:p w:rsidR="00317692" w:rsidRDefault="00317692" w:rsidP="0031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3C"/>
    <w:rsid w:val="001E2E75"/>
    <w:rsid w:val="00317692"/>
    <w:rsid w:val="00C54935"/>
    <w:rsid w:val="00E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36E4F4-B9EC-43FE-86AE-971855C8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7692"/>
  </w:style>
  <w:style w:type="paragraph" w:styleId="a5">
    <w:name w:val="footer"/>
    <w:basedOn w:val="a"/>
    <w:link w:val="a6"/>
    <w:uiPriority w:val="99"/>
    <w:unhideWhenUsed/>
    <w:rsid w:val="003176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7692"/>
  </w:style>
  <w:style w:type="paragraph" w:customStyle="1" w:styleId="a7">
    <w:name w:val="一太郎"/>
    <w:rsid w:val="00317692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character" w:styleId="a8">
    <w:name w:val="annotation reference"/>
    <w:basedOn w:val="a0"/>
    <w:uiPriority w:val="99"/>
    <w:semiHidden/>
    <w:unhideWhenUsed/>
    <w:rsid w:val="003176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769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1769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17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7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TAIMS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2022-03-02T16:17:00Z</dcterms:created>
  <dcterms:modified xsi:type="dcterms:W3CDTF">2022-03-04T13:42:00Z</dcterms:modified>
</cp:coreProperties>
</file>